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64" w:rsidRPr="004D139B" w:rsidRDefault="00C82DBF" w:rsidP="004D139B">
      <w:pPr>
        <w:spacing w:line="360" w:lineRule="auto"/>
        <w:jc w:val="center"/>
        <w:rPr>
          <w:b/>
          <w:sz w:val="30"/>
          <w:szCs w:val="30"/>
        </w:rPr>
      </w:pPr>
      <w:r w:rsidRPr="00C83A64">
        <w:rPr>
          <w:rFonts w:hint="eastAsia"/>
          <w:b/>
          <w:sz w:val="30"/>
          <w:szCs w:val="30"/>
        </w:rPr>
        <w:t>化学品采购</w:t>
      </w:r>
      <w:r w:rsidR="00BD6051">
        <w:rPr>
          <w:rFonts w:hint="eastAsia"/>
          <w:b/>
          <w:sz w:val="30"/>
          <w:szCs w:val="30"/>
        </w:rPr>
        <w:t>平台操作使用说明</w:t>
      </w:r>
    </w:p>
    <w:p w:rsidR="005E7825" w:rsidRDefault="005E7825" w:rsidP="005E7825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购买流程</w:t>
      </w:r>
    </w:p>
    <w:p w:rsidR="005E7825" w:rsidRPr="005E7825" w:rsidRDefault="005E7825" w:rsidP="005E7825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15C716A" wp14:editId="1277C454">
            <wp:extent cx="5035410" cy="3975100"/>
            <wp:effectExtent l="0" t="0" r="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4769" cy="397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FFB" w:rsidRPr="009F639A" w:rsidRDefault="00C82DBF" w:rsidP="005E7825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b/>
          <w:bCs/>
          <w:sz w:val="24"/>
          <w:szCs w:val="24"/>
        </w:rPr>
      </w:pPr>
      <w:r w:rsidRPr="009F639A">
        <w:rPr>
          <w:rFonts w:asciiTheme="minorEastAsia" w:hAnsiTheme="minorEastAsia" w:hint="eastAsia"/>
          <w:b/>
          <w:bCs/>
          <w:sz w:val="24"/>
          <w:szCs w:val="24"/>
        </w:rPr>
        <w:t>系统登录</w:t>
      </w:r>
    </w:p>
    <w:p w:rsidR="00844FFB" w:rsidRPr="009F639A" w:rsidRDefault="00C82DBF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9F639A">
        <w:rPr>
          <w:rFonts w:asciiTheme="minorEastAsia" w:hAnsiTheme="minorEastAsia" w:hint="eastAsia"/>
          <w:sz w:val="24"/>
          <w:szCs w:val="24"/>
        </w:rPr>
        <w:t>仅限本校在职教师购买。建议使用谷歌浏览器或360浏览器极速模式。</w:t>
      </w:r>
    </w:p>
    <w:p w:rsidR="00844FFB" w:rsidRPr="009F639A" w:rsidRDefault="00C82DBF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9F639A">
        <w:rPr>
          <w:rFonts w:asciiTheme="minorEastAsia" w:hAnsiTheme="minorEastAsia" w:hint="eastAsia"/>
          <w:sz w:val="24"/>
          <w:szCs w:val="24"/>
        </w:rPr>
        <w:t>教师通过实验室与设备管理处网站首页快速导航栏“化学品采购平台”链接登陆“南京信息工程大学化学品采购系统”（网址：</w:t>
      </w:r>
      <w:hyperlink r:id="rId10" w:history="1">
        <w:r w:rsidRPr="009F639A">
          <w:rPr>
            <w:rStyle w:val="a4"/>
            <w:rFonts w:asciiTheme="minorEastAsia" w:hAnsiTheme="minorEastAsia"/>
            <w:sz w:val="24"/>
            <w:szCs w:val="24"/>
          </w:rPr>
          <w:t>http://cl.nuist.edu.cn/</w:t>
        </w:r>
      </w:hyperlink>
      <w:r w:rsidRPr="009F639A">
        <w:rPr>
          <w:rFonts w:asciiTheme="minorEastAsia" w:hAnsiTheme="minorEastAsia"/>
          <w:sz w:val="24"/>
          <w:szCs w:val="24"/>
        </w:rPr>
        <w:t>）</w:t>
      </w:r>
    </w:p>
    <w:p w:rsidR="00844FFB" w:rsidRPr="009F639A" w:rsidRDefault="00C82DBF">
      <w:pPr>
        <w:pStyle w:val="a5"/>
        <w:spacing w:line="360" w:lineRule="auto"/>
        <w:ind w:left="360" w:firstLineChars="0" w:firstLine="0"/>
        <w:rPr>
          <w:rFonts w:asciiTheme="minorEastAsia" w:hAnsiTheme="minorEastAsia"/>
          <w:b/>
          <w:sz w:val="24"/>
          <w:szCs w:val="24"/>
        </w:rPr>
      </w:pPr>
      <w:r w:rsidRPr="009F639A">
        <w:rPr>
          <w:rFonts w:asciiTheme="minorEastAsia" w:hAnsiTheme="minor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AB12B" wp14:editId="1C1B95E8">
                <wp:simplePos x="0" y="0"/>
                <wp:positionH relativeFrom="column">
                  <wp:posOffset>270510</wp:posOffset>
                </wp:positionH>
                <wp:positionV relativeFrom="paragraph">
                  <wp:posOffset>1785620</wp:posOffset>
                </wp:positionV>
                <wp:extent cx="874395" cy="246380"/>
                <wp:effectExtent l="0" t="0" r="20955" b="2032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" cy="246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left:0;text-align:left;margin-left:21.3pt;margin-top:140.6pt;width:68.85pt;height: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" fillcolor="white [3212]" strokecolor="red" strokeweight="2pt">
                <v:fill opacity="0"/>
              </v:rect>
            </w:pict>
          </mc:Fallback>
        </mc:AlternateContent>
      </w:r>
      <w:r w:rsidRPr="009F639A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6952A0EC" wp14:editId="21F46E0E">
            <wp:extent cx="1884045" cy="2032635"/>
            <wp:effectExtent l="0" t="0" r="190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5941" cy="203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FFB" w:rsidRPr="009F639A" w:rsidRDefault="00C82DBF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9F639A">
        <w:rPr>
          <w:rFonts w:asciiTheme="minorEastAsia" w:hAnsiTheme="minorEastAsia" w:hint="eastAsia"/>
          <w:sz w:val="24"/>
          <w:szCs w:val="24"/>
        </w:rPr>
        <w:t>点击“校内老师入口”登陆系统。</w:t>
      </w:r>
      <w:r w:rsidRPr="009F639A">
        <w:rPr>
          <w:rFonts w:asciiTheme="minorEastAsia" w:hAnsiTheme="minorEastAsia"/>
          <w:sz w:val="24"/>
          <w:szCs w:val="24"/>
        </w:rPr>
        <w:t>点击右上角【登录】，选择【一卡通】，账号和密码</w:t>
      </w:r>
      <w:r w:rsidRPr="009F639A">
        <w:rPr>
          <w:rFonts w:asciiTheme="minorEastAsia" w:hAnsiTheme="minorEastAsia" w:hint="eastAsia"/>
          <w:sz w:val="24"/>
          <w:szCs w:val="24"/>
        </w:rPr>
        <w:t>为校园信息门户登录的用户名和密码。</w:t>
      </w:r>
    </w:p>
    <w:p w:rsidR="00844FFB" w:rsidRPr="009F639A" w:rsidRDefault="00C82DBF">
      <w:pPr>
        <w:pStyle w:val="a5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9F639A">
        <w:rPr>
          <w:rFonts w:asciiTheme="minorEastAsia" w:hAnsiTheme="minorEastAsia"/>
          <w:noProof/>
          <w:color w:val="FF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ECD47" wp14:editId="5385ED7D">
                <wp:simplePos x="0" y="0"/>
                <wp:positionH relativeFrom="column">
                  <wp:posOffset>901700</wp:posOffset>
                </wp:positionH>
                <wp:positionV relativeFrom="paragraph">
                  <wp:posOffset>2273300</wp:posOffset>
                </wp:positionV>
                <wp:extent cx="927100" cy="196850"/>
                <wp:effectExtent l="0" t="0" r="25400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196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71pt;margin-top:179pt;width:73pt;height: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" fillcolor="white [3212]" strokecolor="red" strokeweight="2pt">
                <v:fill opacity="0"/>
              </v:rect>
            </w:pict>
          </mc:Fallback>
        </mc:AlternateContent>
      </w:r>
      <w:r w:rsidRPr="009F639A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53F4C64D" wp14:editId="70685568">
            <wp:extent cx="4597473" cy="23876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01254" cy="2389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FFB" w:rsidRPr="009F639A" w:rsidRDefault="00C82DBF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9F639A">
        <w:rPr>
          <w:rFonts w:asciiTheme="minorEastAsia" w:hAnsiTheme="minorEastAsia" w:hint="eastAsia"/>
          <w:sz w:val="24"/>
          <w:szCs w:val="24"/>
        </w:rPr>
        <w:t>首次登录需补充个人信息</w:t>
      </w:r>
    </w:p>
    <w:p w:rsidR="00844FFB" w:rsidRPr="009F639A" w:rsidRDefault="00C82DBF">
      <w:pPr>
        <w:pStyle w:val="a5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9F639A">
        <w:rPr>
          <w:rFonts w:asciiTheme="minorEastAsia" w:hAnsiTheme="minorEastAsia" w:hint="eastAsia"/>
          <w:sz w:val="24"/>
          <w:szCs w:val="24"/>
        </w:rPr>
        <w:t>地址信息为本人默认的购买化学品收货地址（</w:t>
      </w:r>
      <w:r w:rsidR="004D139B" w:rsidRPr="009F639A">
        <w:rPr>
          <w:rFonts w:asciiTheme="minorEastAsia" w:hAnsiTheme="minorEastAsia" w:hint="eastAsia"/>
          <w:sz w:val="24"/>
          <w:szCs w:val="24"/>
        </w:rPr>
        <w:t>系统内</w:t>
      </w:r>
      <w:r w:rsidRPr="009F639A">
        <w:rPr>
          <w:rFonts w:asciiTheme="minorEastAsia" w:hAnsiTheme="minorEastAsia" w:hint="eastAsia"/>
          <w:sz w:val="24"/>
          <w:szCs w:val="24"/>
        </w:rPr>
        <w:t>可修改）。</w:t>
      </w:r>
    </w:p>
    <w:p w:rsidR="00844FFB" w:rsidRPr="009F639A" w:rsidRDefault="00C82DBF" w:rsidP="005E7825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b/>
          <w:bCs/>
          <w:sz w:val="24"/>
          <w:szCs w:val="24"/>
        </w:rPr>
      </w:pPr>
      <w:r w:rsidRPr="009F639A">
        <w:rPr>
          <w:rFonts w:asciiTheme="minorEastAsia" w:hAnsiTheme="minorEastAsia" w:hint="eastAsia"/>
          <w:b/>
          <w:bCs/>
          <w:sz w:val="24"/>
          <w:szCs w:val="24"/>
        </w:rPr>
        <w:t>购买收货</w:t>
      </w:r>
    </w:p>
    <w:p w:rsidR="00844FFB" w:rsidRPr="009F639A" w:rsidRDefault="00C82DBF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9F639A">
        <w:rPr>
          <w:rFonts w:asciiTheme="minorEastAsia" w:hAnsiTheme="minorEastAsia" w:hint="eastAsia"/>
          <w:sz w:val="24"/>
          <w:szCs w:val="24"/>
        </w:rPr>
        <w:t>搜索化学品信息，加入购物车。</w:t>
      </w:r>
    </w:p>
    <w:p w:rsidR="00844FFB" w:rsidRPr="009F639A" w:rsidRDefault="00C82DBF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9F639A">
        <w:rPr>
          <w:rFonts w:asciiTheme="minorEastAsia" w:hAnsiTheme="minorEastAsia" w:hint="eastAsia"/>
          <w:sz w:val="24"/>
          <w:szCs w:val="24"/>
        </w:rPr>
        <w:t>点击右上角“购物车”图标结算下单</w:t>
      </w:r>
      <w:r w:rsidRPr="009F639A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6DA16406" wp14:editId="638733F0">
            <wp:extent cx="1147175" cy="2921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l="5740" t="11539"/>
                    <a:stretch/>
                  </pic:blipFill>
                  <pic:spPr bwMode="auto">
                    <a:xfrm>
                      <a:off x="0" y="0"/>
                      <a:ext cx="1158060" cy="294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F639A">
        <w:rPr>
          <w:rFonts w:asciiTheme="minorEastAsia" w:hAnsiTheme="minorEastAsia" w:hint="eastAsia"/>
          <w:sz w:val="24"/>
          <w:szCs w:val="24"/>
        </w:rPr>
        <w:t>。</w:t>
      </w:r>
    </w:p>
    <w:p w:rsidR="00844FFB" w:rsidRPr="009F639A" w:rsidRDefault="00C82DBF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9F639A">
        <w:rPr>
          <w:rFonts w:asciiTheme="minorEastAsia" w:hAnsiTheme="minorEastAsia" w:hint="eastAsia"/>
          <w:sz w:val="24"/>
          <w:szCs w:val="24"/>
        </w:rPr>
        <w:t>在生成订单页面填写收货地址等信息，</w:t>
      </w:r>
      <w:r w:rsidRPr="009F639A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其中“用途”栏内需详细填写购买化学试剂的用途，</w:t>
      </w:r>
      <w:r w:rsidRPr="009F639A">
        <w:rPr>
          <w:rFonts w:asciiTheme="minorEastAsia" w:hAnsiTheme="minorEastAsia" w:hint="eastAsia"/>
          <w:sz w:val="24"/>
          <w:szCs w:val="24"/>
        </w:rPr>
        <w:t>否则审批将不能通过。</w:t>
      </w:r>
    </w:p>
    <w:p w:rsidR="00844FFB" w:rsidRPr="009F639A" w:rsidRDefault="00C82DBF">
      <w:pPr>
        <w:pStyle w:val="a5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9F639A">
        <w:rPr>
          <w:rFonts w:asciiTheme="minorEastAsia" w:hAnsiTheme="minorEastAsia" w:hint="eastAsia"/>
          <w:sz w:val="24"/>
          <w:szCs w:val="24"/>
        </w:rPr>
        <w:t>按学校危化品</w:t>
      </w:r>
      <w:r w:rsidR="00703F1F">
        <w:rPr>
          <w:rFonts w:asciiTheme="minorEastAsia" w:hAnsiTheme="minorEastAsia" w:hint="eastAsia"/>
          <w:sz w:val="24"/>
          <w:szCs w:val="24"/>
        </w:rPr>
        <w:t>“</w:t>
      </w:r>
      <w:r w:rsidRPr="009F639A">
        <w:rPr>
          <w:rFonts w:asciiTheme="minorEastAsia" w:hAnsiTheme="minorEastAsia" w:hint="eastAsia"/>
          <w:sz w:val="24"/>
          <w:szCs w:val="24"/>
        </w:rPr>
        <w:t>零存储</w:t>
      </w:r>
      <w:r w:rsidR="00703F1F">
        <w:rPr>
          <w:rFonts w:asciiTheme="minorEastAsia" w:hAnsiTheme="minorEastAsia" w:hint="eastAsia"/>
          <w:sz w:val="24"/>
          <w:szCs w:val="24"/>
        </w:rPr>
        <w:t>”</w:t>
      </w:r>
      <w:r w:rsidRPr="009F639A">
        <w:rPr>
          <w:rFonts w:asciiTheme="minorEastAsia" w:hAnsiTheme="minorEastAsia" w:hint="eastAsia"/>
          <w:sz w:val="24"/>
          <w:szCs w:val="24"/>
        </w:rPr>
        <w:t>原则，每次购买的化学品量不能超过</w:t>
      </w:r>
      <w:r w:rsidR="00703F1F">
        <w:rPr>
          <w:rFonts w:asciiTheme="minorEastAsia" w:hAnsiTheme="minorEastAsia" w:hint="eastAsia"/>
          <w:sz w:val="24"/>
          <w:szCs w:val="24"/>
        </w:rPr>
        <w:t>两</w:t>
      </w:r>
      <w:r w:rsidRPr="009F639A">
        <w:rPr>
          <w:rFonts w:asciiTheme="minorEastAsia" w:hAnsiTheme="minorEastAsia" w:hint="eastAsia"/>
          <w:sz w:val="24"/>
          <w:szCs w:val="24"/>
        </w:rPr>
        <w:t>周使用量</w:t>
      </w:r>
      <w:r w:rsidR="00703F1F">
        <w:rPr>
          <w:rFonts w:asciiTheme="minorEastAsia" w:hAnsiTheme="minorEastAsia" w:hint="eastAsia"/>
          <w:sz w:val="24"/>
          <w:szCs w:val="24"/>
        </w:rPr>
        <w:t>（</w:t>
      </w:r>
      <w:r w:rsidR="00703F1F" w:rsidRPr="00703F1F">
        <w:rPr>
          <w:rFonts w:asciiTheme="minorEastAsia" w:hAnsiTheme="minorEastAsia" w:hint="eastAsia"/>
          <w:sz w:val="24"/>
          <w:szCs w:val="24"/>
        </w:rPr>
        <w:t>易制毒化学品</w:t>
      </w:r>
      <w:r w:rsidR="005F604C">
        <w:rPr>
          <w:rFonts w:asciiTheme="minorEastAsia" w:hAnsiTheme="minorEastAsia" w:hint="eastAsia"/>
          <w:sz w:val="24"/>
          <w:szCs w:val="24"/>
        </w:rPr>
        <w:t>因</w:t>
      </w:r>
      <w:r w:rsidR="00932D03">
        <w:rPr>
          <w:rFonts w:asciiTheme="minorEastAsia" w:hAnsiTheme="minorEastAsia" w:hint="eastAsia"/>
          <w:sz w:val="24"/>
          <w:szCs w:val="24"/>
        </w:rPr>
        <w:t>公安部门</w:t>
      </w:r>
      <w:r w:rsidR="005F604C">
        <w:rPr>
          <w:rFonts w:asciiTheme="minorEastAsia" w:hAnsiTheme="minorEastAsia" w:hint="eastAsia"/>
          <w:sz w:val="24"/>
          <w:szCs w:val="24"/>
        </w:rPr>
        <w:t>审批时间原因，</w:t>
      </w:r>
      <w:r w:rsidR="00703F1F">
        <w:rPr>
          <w:rFonts w:asciiTheme="minorEastAsia" w:hAnsiTheme="minorEastAsia" w:hint="eastAsia"/>
          <w:sz w:val="24"/>
          <w:szCs w:val="24"/>
        </w:rPr>
        <w:t>可</w:t>
      </w:r>
      <w:r w:rsidR="00F328C8">
        <w:rPr>
          <w:rFonts w:asciiTheme="minorEastAsia" w:hAnsiTheme="minorEastAsia" w:hint="eastAsia"/>
          <w:sz w:val="24"/>
          <w:szCs w:val="24"/>
        </w:rPr>
        <w:t>放宽至</w:t>
      </w:r>
      <w:r w:rsidR="00703F1F" w:rsidRPr="00703F1F">
        <w:rPr>
          <w:rFonts w:asciiTheme="minorEastAsia" w:hAnsiTheme="minorEastAsia" w:hint="eastAsia"/>
          <w:sz w:val="24"/>
          <w:szCs w:val="24"/>
        </w:rPr>
        <w:t>一个月使用量</w:t>
      </w:r>
      <w:r w:rsidR="00703F1F">
        <w:rPr>
          <w:rFonts w:asciiTheme="minorEastAsia" w:hAnsiTheme="minorEastAsia" w:hint="eastAsia"/>
          <w:sz w:val="24"/>
          <w:szCs w:val="24"/>
        </w:rPr>
        <w:t>）</w:t>
      </w:r>
      <w:r w:rsidRPr="009F639A">
        <w:rPr>
          <w:rFonts w:asciiTheme="minorEastAsia" w:hAnsiTheme="minorEastAsia" w:hint="eastAsia"/>
          <w:sz w:val="24"/>
          <w:szCs w:val="24"/>
        </w:rPr>
        <w:t>，用完再购买。</w:t>
      </w:r>
    </w:p>
    <w:p w:rsidR="00844FFB" w:rsidRPr="009F639A" w:rsidRDefault="00C82DBF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9F639A">
        <w:rPr>
          <w:rFonts w:asciiTheme="minorEastAsia" w:hAnsiTheme="minorEastAsia" w:hint="eastAsia"/>
          <w:sz w:val="24"/>
          <w:szCs w:val="24"/>
        </w:rPr>
        <w:t>进入</w:t>
      </w:r>
      <w:r w:rsidR="00DB63BF" w:rsidRPr="009F639A">
        <w:rPr>
          <w:rFonts w:asciiTheme="minorEastAsia" w:hAnsiTheme="minorEastAsia" w:hint="eastAsia"/>
          <w:sz w:val="24"/>
          <w:szCs w:val="24"/>
        </w:rPr>
        <w:t>学院、保卫处、设备处</w:t>
      </w:r>
      <w:r w:rsidRPr="009F639A">
        <w:rPr>
          <w:rFonts w:asciiTheme="minorEastAsia" w:hAnsiTheme="minorEastAsia" w:hint="eastAsia"/>
          <w:sz w:val="24"/>
          <w:szCs w:val="24"/>
        </w:rPr>
        <w:t>审</w:t>
      </w:r>
      <w:r w:rsidR="00DB63BF" w:rsidRPr="009F639A">
        <w:rPr>
          <w:rFonts w:asciiTheme="minorEastAsia" w:hAnsiTheme="minorEastAsia" w:hint="eastAsia"/>
          <w:sz w:val="24"/>
          <w:szCs w:val="24"/>
        </w:rPr>
        <w:t>批</w:t>
      </w:r>
      <w:r w:rsidRPr="009F639A">
        <w:rPr>
          <w:rFonts w:asciiTheme="minorEastAsia" w:hAnsiTheme="minorEastAsia" w:hint="eastAsia"/>
          <w:sz w:val="24"/>
          <w:szCs w:val="24"/>
        </w:rPr>
        <w:t>流程。</w:t>
      </w:r>
    </w:p>
    <w:p w:rsidR="00844FFB" w:rsidRPr="009F639A" w:rsidRDefault="00C82DBF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9F639A">
        <w:rPr>
          <w:rFonts w:asciiTheme="minorEastAsia" w:hAnsiTheme="minorEastAsia" w:hint="eastAsia"/>
          <w:sz w:val="24"/>
          <w:szCs w:val="24"/>
        </w:rPr>
        <w:t>审批通过（易制爆、易制毒化学品需提供相应材料）后，供应商确认订单并联系送货。</w:t>
      </w:r>
    </w:p>
    <w:p w:rsidR="00844FFB" w:rsidRPr="009F639A" w:rsidRDefault="00C82DBF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9F639A">
        <w:rPr>
          <w:rFonts w:asciiTheme="minorEastAsia" w:hAnsiTheme="minorEastAsia" w:hint="eastAsia"/>
          <w:sz w:val="24"/>
          <w:szCs w:val="24"/>
        </w:rPr>
        <w:t>在左侧功能区“订单管理”菜单中可以查看订单信息及状态。</w:t>
      </w:r>
    </w:p>
    <w:p w:rsidR="00844FFB" w:rsidRPr="009F639A" w:rsidRDefault="00C82DBF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9F639A">
        <w:rPr>
          <w:rFonts w:asciiTheme="minorEastAsia" w:hAnsiTheme="minorEastAsia" w:hint="eastAsia"/>
          <w:sz w:val="24"/>
          <w:szCs w:val="24"/>
        </w:rPr>
        <w:t>收货后，在订单右侧的“操作”菜单内，点击“确认收货”。</w:t>
      </w:r>
    </w:p>
    <w:p w:rsidR="00844FFB" w:rsidRPr="009F639A" w:rsidRDefault="00C82DB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F639A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54E05E78" wp14:editId="3E950B18">
            <wp:extent cx="5274310" cy="17272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FFB" w:rsidRPr="009F639A" w:rsidRDefault="00C82DBF" w:rsidP="009F639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F639A">
        <w:rPr>
          <w:rFonts w:asciiTheme="minorEastAsia" w:hAnsiTheme="minorEastAsia" w:hint="eastAsia"/>
          <w:sz w:val="24"/>
          <w:szCs w:val="24"/>
        </w:rPr>
        <w:t>准确填写该化学品存放的实验室信息，检查中发现填写的信息与实际不符的，将被限制新购危险化学品。</w:t>
      </w:r>
    </w:p>
    <w:p w:rsidR="00844FFB" w:rsidRPr="009F639A" w:rsidRDefault="00C82DBF" w:rsidP="005E7825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b/>
          <w:bCs/>
          <w:sz w:val="24"/>
          <w:szCs w:val="24"/>
        </w:rPr>
      </w:pPr>
      <w:r w:rsidRPr="009F639A">
        <w:rPr>
          <w:rFonts w:asciiTheme="minorEastAsia" w:hAnsiTheme="minorEastAsia" w:hint="eastAsia"/>
          <w:b/>
          <w:bCs/>
          <w:sz w:val="24"/>
          <w:szCs w:val="24"/>
        </w:rPr>
        <w:t>财务报账</w:t>
      </w:r>
    </w:p>
    <w:p w:rsidR="00844FFB" w:rsidRPr="009F639A" w:rsidRDefault="00C82DBF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9F639A">
        <w:rPr>
          <w:rFonts w:asciiTheme="minorEastAsia" w:hAnsiTheme="minorEastAsia" w:hint="eastAsia"/>
          <w:sz w:val="24"/>
          <w:szCs w:val="24"/>
        </w:rPr>
        <w:t>在“订单管理/订单列表”菜单中，点击“订单号”打开订单信息，点击右上角“清单打印”按钮，打印清单。</w:t>
      </w:r>
    </w:p>
    <w:p w:rsidR="00844FFB" w:rsidRPr="009F639A" w:rsidRDefault="00C82DBF">
      <w:pPr>
        <w:pStyle w:val="a5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9F639A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76D767F7" wp14:editId="40BC5D2D">
            <wp:extent cx="5274310" cy="168275"/>
            <wp:effectExtent l="0" t="0" r="2540" b="31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FFB" w:rsidRPr="009F639A" w:rsidRDefault="00C82DBF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9F639A">
        <w:rPr>
          <w:rFonts w:asciiTheme="minorEastAsia" w:hAnsiTheme="minorEastAsia" w:hint="eastAsia"/>
          <w:sz w:val="24"/>
          <w:szCs w:val="24"/>
        </w:rPr>
        <w:lastRenderedPageBreak/>
        <w:t>携清单及发票至实验室与设备管理处审核盖章，凭盖章材料到财务处报销。</w:t>
      </w:r>
    </w:p>
    <w:p w:rsidR="00F92B84" w:rsidRPr="009F639A" w:rsidRDefault="00F92B84" w:rsidP="00AD0F68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b/>
          <w:bCs/>
          <w:sz w:val="24"/>
          <w:szCs w:val="24"/>
        </w:rPr>
      </w:pPr>
      <w:r w:rsidRPr="009F639A">
        <w:rPr>
          <w:rFonts w:asciiTheme="minorEastAsia" w:hAnsiTheme="minorEastAsia" w:hint="eastAsia"/>
          <w:b/>
          <w:bCs/>
          <w:sz w:val="24"/>
          <w:szCs w:val="24"/>
        </w:rPr>
        <w:t>使用记录</w:t>
      </w:r>
    </w:p>
    <w:p w:rsidR="00F92B84" w:rsidRPr="009F639A" w:rsidRDefault="00F92B84" w:rsidP="00F92B84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9F639A">
        <w:rPr>
          <w:rFonts w:asciiTheme="minorEastAsia" w:hAnsiTheme="minorEastAsia" w:hint="eastAsia"/>
          <w:sz w:val="24"/>
          <w:szCs w:val="24"/>
        </w:rPr>
        <w:t>购买人在</w:t>
      </w:r>
      <w:r w:rsidR="003C40A7" w:rsidRPr="009F639A">
        <w:rPr>
          <w:rFonts w:asciiTheme="minorEastAsia" w:hAnsiTheme="minorEastAsia" w:hint="eastAsia"/>
          <w:sz w:val="24"/>
          <w:szCs w:val="24"/>
        </w:rPr>
        <w:t>“</w:t>
      </w:r>
      <w:r w:rsidRPr="009F639A">
        <w:rPr>
          <w:rFonts w:asciiTheme="minorEastAsia" w:hAnsiTheme="minorEastAsia" w:hint="eastAsia"/>
          <w:sz w:val="24"/>
          <w:szCs w:val="24"/>
        </w:rPr>
        <w:t>存货管理/库存列表</w:t>
      </w:r>
      <w:r w:rsidR="003C40A7" w:rsidRPr="009F639A">
        <w:rPr>
          <w:rFonts w:asciiTheme="minorEastAsia" w:hAnsiTheme="minorEastAsia" w:hint="eastAsia"/>
          <w:sz w:val="24"/>
          <w:szCs w:val="24"/>
        </w:rPr>
        <w:t>”</w:t>
      </w:r>
      <w:r w:rsidRPr="009F639A">
        <w:rPr>
          <w:rFonts w:asciiTheme="minorEastAsia" w:hAnsiTheme="minorEastAsia" w:hint="eastAsia"/>
          <w:sz w:val="24"/>
          <w:szCs w:val="24"/>
        </w:rPr>
        <w:t>中看到自己所购的化学品信息。</w:t>
      </w:r>
      <w:r w:rsidR="003C40A7" w:rsidRPr="009F639A">
        <w:rPr>
          <w:rFonts w:asciiTheme="minorEastAsia" w:hAnsiTheme="minorEastAsia" w:hint="eastAsia"/>
          <w:sz w:val="24"/>
          <w:szCs w:val="24"/>
        </w:rPr>
        <w:t>每次使用化学品完毕后，需在存货编号右侧的“操作”菜单下，点击“领用”按钮，填写</w:t>
      </w:r>
      <w:r w:rsidR="00937CAA" w:rsidRPr="009F639A">
        <w:rPr>
          <w:rFonts w:asciiTheme="minorEastAsia" w:hAnsiTheme="minorEastAsia" w:hint="eastAsia"/>
          <w:sz w:val="24"/>
          <w:szCs w:val="24"/>
        </w:rPr>
        <w:t>使用记录，在备注栏中需填写详细的实验</w:t>
      </w:r>
      <w:r w:rsidR="003C40A7" w:rsidRPr="009F639A">
        <w:rPr>
          <w:rFonts w:asciiTheme="minorEastAsia" w:hAnsiTheme="minorEastAsia" w:hint="eastAsia"/>
          <w:sz w:val="24"/>
          <w:szCs w:val="24"/>
        </w:rPr>
        <w:t>信息。</w:t>
      </w:r>
    </w:p>
    <w:p w:rsidR="00F92B84" w:rsidRPr="009F639A" w:rsidRDefault="00F92B84" w:rsidP="00BB3E7F">
      <w:pPr>
        <w:pStyle w:val="a5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9F639A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2F8BE666" wp14:editId="2512AD4D">
            <wp:extent cx="1447800" cy="7302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8148" b="6666"/>
                    <a:stretch/>
                  </pic:blipFill>
                  <pic:spPr bwMode="auto">
                    <a:xfrm>
                      <a:off x="0" y="0"/>
                      <a:ext cx="1447619" cy="730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40A7" w:rsidRPr="009F639A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588F1912" wp14:editId="04C1A6ED">
            <wp:extent cx="1064591" cy="1014197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66666" cy="101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3E7F" w:rsidRPr="009F639A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142D8E58" wp14:editId="32BA7AF2">
            <wp:extent cx="1708150" cy="967803"/>
            <wp:effectExtent l="0" t="0" r="6350" b="38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12178" cy="97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E7F" w:rsidRDefault="00B44581" w:rsidP="00F92B84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因为化学品购买时有“存量上限”要求，</w:t>
      </w:r>
      <w:r w:rsidR="00BB3E7F" w:rsidRPr="009F639A">
        <w:rPr>
          <w:rFonts w:asciiTheme="minorEastAsia" w:hAnsiTheme="minorEastAsia" w:hint="eastAsia"/>
          <w:sz w:val="24"/>
          <w:szCs w:val="24"/>
        </w:rPr>
        <w:t>不及时填写使用记录，将会</w:t>
      </w:r>
      <w:r>
        <w:rPr>
          <w:rFonts w:asciiTheme="minorEastAsia" w:hAnsiTheme="minorEastAsia" w:hint="eastAsia"/>
          <w:sz w:val="24"/>
          <w:szCs w:val="24"/>
        </w:rPr>
        <w:t>导致存量较多，</w:t>
      </w:r>
      <w:r w:rsidR="00BB3E7F" w:rsidRPr="009F639A">
        <w:rPr>
          <w:rFonts w:asciiTheme="minorEastAsia" w:hAnsiTheme="minorEastAsia" w:hint="eastAsia"/>
          <w:sz w:val="24"/>
          <w:szCs w:val="24"/>
        </w:rPr>
        <w:t>影响新购化学品。</w:t>
      </w:r>
    </w:p>
    <w:p w:rsidR="00082649" w:rsidRDefault="00082649" w:rsidP="00082649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 w:hint="eastAsia"/>
          <w:b/>
          <w:sz w:val="24"/>
          <w:szCs w:val="24"/>
        </w:rPr>
      </w:pPr>
      <w:r w:rsidRPr="00B44581">
        <w:rPr>
          <w:rFonts w:asciiTheme="minorEastAsia" w:hAnsiTheme="minorEastAsia" w:hint="eastAsia"/>
          <w:b/>
          <w:sz w:val="24"/>
          <w:szCs w:val="24"/>
        </w:rPr>
        <w:t>自购</w:t>
      </w:r>
      <w:r w:rsidRPr="00B44581">
        <w:rPr>
          <w:rFonts w:asciiTheme="minorEastAsia" w:hAnsiTheme="minorEastAsia" w:hint="eastAsia"/>
          <w:b/>
          <w:bCs/>
          <w:sz w:val="24"/>
          <w:szCs w:val="24"/>
        </w:rPr>
        <w:t>化学品</w:t>
      </w:r>
      <w:r>
        <w:rPr>
          <w:rFonts w:asciiTheme="minorEastAsia" w:hAnsiTheme="minorEastAsia" w:hint="eastAsia"/>
          <w:b/>
          <w:bCs/>
          <w:sz w:val="24"/>
          <w:szCs w:val="24"/>
        </w:rPr>
        <w:t>管理</w:t>
      </w:r>
    </w:p>
    <w:p w:rsidR="00082649" w:rsidRPr="00082649" w:rsidRDefault="00082649" w:rsidP="00082649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经过审批后自购的化学品收货后两个工作日内，将所购化学品信息</w:t>
      </w:r>
      <w:r>
        <w:rPr>
          <w:rFonts w:asciiTheme="minorEastAsia" w:hAnsiTheme="minorEastAsia" w:hint="eastAsia"/>
          <w:sz w:val="24"/>
          <w:szCs w:val="24"/>
        </w:rPr>
        <w:t>及供应商资质</w:t>
      </w:r>
      <w:r w:rsidR="009448D7">
        <w:rPr>
          <w:rFonts w:asciiTheme="minorEastAsia" w:hAnsiTheme="minorEastAsia" w:hint="eastAsia"/>
          <w:sz w:val="24"/>
          <w:szCs w:val="24"/>
        </w:rPr>
        <w:t>文件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录入平台，</w:t>
      </w:r>
      <w:r>
        <w:rPr>
          <w:rFonts w:asciiTheme="minorEastAsia" w:hAnsiTheme="minorEastAsia" w:hint="eastAsia"/>
          <w:sz w:val="24"/>
          <w:szCs w:val="24"/>
        </w:rPr>
        <w:t>并和平台内购买化学品一样填写使用记录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082649" w:rsidRPr="00082649" w:rsidRDefault="00082649" w:rsidP="00082649">
      <w:pPr>
        <w:pStyle w:val="a5"/>
        <w:spacing w:line="360" w:lineRule="auto"/>
        <w:ind w:left="360" w:firstLineChars="0" w:firstLine="0"/>
        <w:rPr>
          <w:rFonts w:asciiTheme="minorEastAsia" w:hAnsiTheme="minorEastAsia" w:hint="eastAsia"/>
          <w:b/>
          <w:sz w:val="24"/>
          <w:szCs w:val="24"/>
        </w:rPr>
      </w:pPr>
      <w:r>
        <w:rPr>
          <w:noProof/>
        </w:rPr>
        <w:drawing>
          <wp:inline distT="0" distB="0" distL="0" distR="0" wp14:anchorId="00A4B067" wp14:editId="0FC02213">
            <wp:extent cx="5274310" cy="305837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E7F" w:rsidRPr="009F639A" w:rsidRDefault="00BB3E7F" w:rsidP="00082649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b/>
          <w:bCs/>
          <w:sz w:val="24"/>
          <w:szCs w:val="24"/>
        </w:rPr>
      </w:pPr>
      <w:r w:rsidRPr="009F639A">
        <w:rPr>
          <w:rFonts w:asciiTheme="minorEastAsia" w:hAnsiTheme="minorEastAsia" w:hint="eastAsia"/>
          <w:b/>
          <w:bCs/>
          <w:sz w:val="24"/>
          <w:szCs w:val="24"/>
        </w:rPr>
        <w:t>问题处理</w:t>
      </w:r>
    </w:p>
    <w:p w:rsidR="00BB3E7F" w:rsidRPr="009F639A" w:rsidRDefault="00BB3E7F" w:rsidP="00BB3E7F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Cs/>
          <w:sz w:val="24"/>
          <w:szCs w:val="24"/>
        </w:rPr>
      </w:pPr>
      <w:r w:rsidRPr="009F639A">
        <w:rPr>
          <w:rFonts w:asciiTheme="minorEastAsia" w:hAnsiTheme="minorEastAsia" w:hint="eastAsia"/>
          <w:bCs/>
          <w:sz w:val="24"/>
          <w:szCs w:val="24"/>
        </w:rPr>
        <w:t>使用过程中遇到各种疑问及问题可咨询学院危化品管理联系人，由学院联系人汇总后统一反馈至实验室管理科</w:t>
      </w:r>
      <w:r w:rsidR="00703F1F">
        <w:rPr>
          <w:rFonts w:asciiTheme="minorEastAsia" w:hAnsiTheme="minorEastAsia" w:hint="eastAsia"/>
          <w:bCs/>
          <w:sz w:val="24"/>
          <w:szCs w:val="24"/>
        </w:rPr>
        <w:t>；</w:t>
      </w:r>
      <w:r w:rsidRPr="009F639A">
        <w:rPr>
          <w:rFonts w:asciiTheme="minorEastAsia" w:hAnsiTheme="minorEastAsia" w:hint="eastAsia"/>
          <w:bCs/>
          <w:sz w:val="24"/>
          <w:szCs w:val="24"/>
        </w:rPr>
        <w:t>紧急问题也可直接联系实验室管理科</w:t>
      </w:r>
      <w:r w:rsidR="00703F1F">
        <w:rPr>
          <w:rFonts w:asciiTheme="minorEastAsia" w:hAnsiTheme="minorEastAsia" w:hint="eastAsia"/>
          <w:bCs/>
          <w:sz w:val="24"/>
          <w:szCs w:val="24"/>
        </w:rPr>
        <w:t>，电话：</w:t>
      </w:r>
      <w:r w:rsidRPr="009F639A">
        <w:rPr>
          <w:rFonts w:asciiTheme="minorEastAsia" w:hAnsiTheme="minorEastAsia" w:hint="eastAsia"/>
          <w:bCs/>
          <w:sz w:val="24"/>
          <w:szCs w:val="24"/>
        </w:rPr>
        <w:t>58731517。</w:t>
      </w:r>
    </w:p>
    <w:p w:rsidR="00BB3E7F" w:rsidRPr="009F639A" w:rsidRDefault="009F639A" w:rsidP="00BB3E7F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Cs/>
          <w:sz w:val="24"/>
          <w:szCs w:val="24"/>
        </w:rPr>
      </w:pPr>
      <w:r w:rsidRPr="009F639A">
        <w:rPr>
          <w:rFonts w:asciiTheme="minorEastAsia" w:hAnsiTheme="minorEastAsia" w:hint="eastAsia"/>
          <w:bCs/>
          <w:sz w:val="24"/>
          <w:szCs w:val="24"/>
        </w:rPr>
        <w:t>为方便交流讨论购买及管理过程中的遇到的各种问题，购买使用化学品的老师及学院化学品管理人员可加入</w:t>
      </w:r>
      <w:r w:rsidRPr="009F639A">
        <w:rPr>
          <w:rFonts w:asciiTheme="minorEastAsia" w:hAnsiTheme="minorEastAsia"/>
          <w:bCs/>
          <w:sz w:val="24"/>
          <w:szCs w:val="24"/>
        </w:rPr>
        <w:t>QQ</w:t>
      </w:r>
      <w:r w:rsidRPr="009F639A">
        <w:rPr>
          <w:rFonts w:asciiTheme="minorEastAsia" w:hAnsiTheme="minorEastAsia" w:hint="eastAsia"/>
          <w:bCs/>
          <w:sz w:val="24"/>
          <w:szCs w:val="24"/>
        </w:rPr>
        <w:t>群（</w:t>
      </w:r>
      <w:r w:rsidRPr="009F639A">
        <w:rPr>
          <w:rFonts w:asciiTheme="minorEastAsia" w:hAnsiTheme="minorEastAsia"/>
          <w:bCs/>
          <w:sz w:val="24"/>
          <w:szCs w:val="24"/>
        </w:rPr>
        <w:t>474816640</w:t>
      </w:r>
      <w:r w:rsidRPr="009F639A">
        <w:rPr>
          <w:rFonts w:asciiTheme="minorEastAsia" w:hAnsiTheme="minorEastAsia" w:hint="eastAsia"/>
          <w:bCs/>
          <w:sz w:val="24"/>
          <w:szCs w:val="24"/>
        </w:rPr>
        <w:t>），最新工作流程、操作说明、通知、材料等将及时在群内发布共享。</w:t>
      </w:r>
    </w:p>
    <w:sectPr w:rsidR="00BB3E7F" w:rsidRPr="009F6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731" w:rsidRDefault="00D54731" w:rsidP="00F92B84">
      <w:r>
        <w:separator/>
      </w:r>
    </w:p>
  </w:endnote>
  <w:endnote w:type="continuationSeparator" w:id="0">
    <w:p w:rsidR="00D54731" w:rsidRDefault="00D54731" w:rsidP="00F9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731" w:rsidRDefault="00D54731" w:rsidP="00F92B84">
      <w:r>
        <w:separator/>
      </w:r>
    </w:p>
  </w:footnote>
  <w:footnote w:type="continuationSeparator" w:id="0">
    <w:p w:rsidR="00D54731" w:rsidRDefault="00D54731" w:rsidP="00F92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6A6"/>
    <w:multiLevelType w:val="hybridMultilevel"/>
    <w:tmpl w:val="EA3A79F8"/>
    <w:lvl w:ilvl="0" w:tplc="AC12AC78">
      <w:start w:val="1"/>
      <w:numFmt w:val="chineseCountingThousand"/>
      <w:suff w:val="space"/>
      <w:lvlText w:val="%1、"/>
      <w:lvlJc w:val="left"/>
      <w:pPr>
        <w:ind w:left="1140" w:hanging="7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DB773DE"/>
    <w:multiLevelType w:val="multilevel"/>
    <w:tmpl w:val="2DB773DE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800B33"/>
    <w:multiLevelType w:val="hybridMultilevel"/>
    <w:tmpl w:val="EA3A79F8"/>
    <w:lvl w:ilvl="0" w:tplc="AC12AC78">
      <w:start w:val="1"/>
      <w:numFmt w:val="chineseCountingThousand"/>
      <w:suff w:val="space"/>
      <w:lvlText w:val="%1、"/>
      <w:lvlJc w:val="left"/>
      <w:pPr>
        <w:ind w:left="1140" w:hanging="7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C5"/>
    <w:rsid w:val="00082649"/>
    <w:rsid w:val="001242EF"/>
    <w:rsid w:val="001246B7"/>
    <w:rsid w:val="00124E0C"/>
    <w:rsid w:val="002D396D"/>
    <w:rsid w:val="00322B73"/>
    <w:rsid w:val="00375181"/>
    <w:rsid w:val="003C40A7"/>
    <w:rsid w:val="003F76E3"/>
    <w:rsid w:val="00451064"/>
    <w:rsid w:val="004D139B"/>
    <w:rsid w:val="00586B9F"/>
    <w:rsid w:val="005E4621"/>
    <w:rsid w:val="005E7825"/>
    <w:rsid w:val="005F604C"/>
    <w:rsid w:val="006156DA"/>
    <w:rsid w:val="00695D62"/>
    <w:rsid w:val="006B5740"/>
    <w:rsid w:val="00703F1F"/>
    <w:rsid w:val="007049C5"/>
    <w:rsid w:val="00722255"/>
    <w:rsid w:val="00765901"/>
    <w:rsid w:val="00795C1A"/>
    <w:rsid w:val="00844FFB"/>
    <w:rsid w:val="008B0340"/>
    <w:rsid w:val="008B436F"/>
    <w:rsid w:val="008D2898"/>
    <w:rsid w:val="00932D03"/>
    <w:rsid w:val="00937CAA"/>
    <w:rsid w:val="009448D7"/>
    <w:rsid w:val="0097202E"/>
    <w:rsid w:val="009D163C"/>
    <w:rsid w:val="009D689A"/>
    <w:rsid w:val="009F639A"/>
    <w:rsid w:val="00A00097"/>
    <w:rsid w:val="00AD0F68"/>
    <w:rsid w:val="00B44581"/>
    <w:rsid w:val="00B50391"/>
    <w:rsid w:val="00B97516"/>
    <w:rsid w:val="00BB3E7F"/>
    <w:rsid w:val="00BD6051"/>
    <w:rsid w:val="00C363CF"/>
    <w:rsid w:val="00C82DBF"/>
    <w:rsid w:val="00C83A64"/>
    <w:rsid w:val="00D54731"/>
    <w:rsid w:val="00D54CDA"/>
    <w:rsid w:val="00D7657F"/>
    <w:rsid w:val="00DB63BF"/>
    <w:rsid w:val="00DD403F"/>
    <w:rsid w:val="00E02B35"/>
    <w:rsid w:val="00E14336"/>
    <w:rsid w:val="00EB5785"/>
    <w:rsid w:val="00EB64F6"/>
    <w:rsid w:val="00F328C8"/>
    <w:rsid w:val="00F735A9"/>
    <w:rsid w:val="00F92B84"/>
    <w:rsid w:val="076F4F07"/>
    <w:rsid w:val="13AC3D68"/>
    <w:rsid w:val="249B0F62"/>
    <w:rsid w:val="421821C1"/>
    <w:rsid w:val="43A22A7B"/>
    <w:rsid w:val="4F9C6625"/>
    <w:rsid w:val="709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next w:val="a"/>
    <w:link w:val="3Char"/>
    <w:pPr>
      <w:keepNext/>
      <w:spacing w:after="120" w:line="312" w:lineRule="auto"/>
      <w:outlineLvl w:val="2"/>
    </w:pPr>
    <w:rPr>
      <w:rFonts w:ascii="Arial Unicode MS" w:eastAsia="Helvetica" w:hAnsi="Arial Unicode MS" w:cs="Arial Unicode MS" w:hint="eastAsia"/>
      <w:color w:val="000000"/>
      <w:sz w:val="24"/>
      <w:szCs w:val="2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3Char">
    <w:name w:val="标题 3 Char"/>
    <w:basedOn w:val="a0"/>
    <w:link w:val="3"/>
    <w:rPr>
      <w:rFonts w:ascii="Arial Unicode MS" w:eastAsia="Helvetica" w:hAnsi="Arial Unicode MS" w:cs="Arial Unicode MS"/>
      <w:color w:val="000000"/>
      <w:kern w:val="0"/>
      <w:sz w:val="24"/>
      <w:szCs w:val="24"/>
      <w:lang w:val="zh-CN"/>
    </w:rPr>
  </w:style>
  <w:style w:type="paragraph" w:styleId="a6">
    <w:name w:val="header"/>
    <w:basedOn w:val="a"/>
    <w:link w:val="Char0"/>
    <w:uiPriority w:val="99"/>
    <w:unhideWhenUsed/>
    <w:rsid w:val="00F92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92B84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92B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92B8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next w:val="a"/>
    <w:link w:val="3Char"/>
    <w:pPr>
      <w:keepNext/>
      <w:spacing w:after="120" w:line="312" w:lineRule="auto"/>
      <w:outlineLvl w:val="2"/>
    </w:pPr>
    <w:rPr>
      <w:rFonts w:ascii="Arial Unicode MS" w:eastAsia="Helvetica" w:hAnsi="Arial Unicode MS" w:cs="Arial Unicode MS" w:hint="eastAsia"/>
      <w:color w:val="000000"/>
      <w:sz w:val="24"/>
      <w:szCs w:val="2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3Char">
    <w:name w:val="标题 3 Char"/>
    <w:basedOn w:val="a0"/>
    <w:link w:val="3"/>
    <w:rPr>
      <w:rFonts w:ascii="Arial Unicode MS" w:eastAsia="Helvetica" w:hAnsi="Arial Unicode MS" w:cs="Arial Unicode MS"/>
      <w:color w:val="000000"/>
      <w:kern w:val="0"/>
      <w:sz w:val="24"/>
      <w:szCs w:val="24"/>
      <w:lang w:val="zh-CN"/>
    </w:rPr>
  </w:style>
  <w:style w:type="paragraph" w:styleId="a6">
    <w:name w:val="header"/>
    <w:basedOn w:val="a"/>
    <w:link w:val="Char0"/>
    <w:uiPriority w:val="99"/>
    <w:unhideWhenUsed/>
    <w:rsid w:val="00F92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92B84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92B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92B8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://cl.nuist.edu.cn/" TargetMode="Externa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162</Words>
  <Characters>927</Characters>
  <Application>Microsoft Office Word</Application>
  <DocSecurity>0</DocSecurity>
  <Lines>7</Lines>
  <Paragraphs>2</Paragraphs>
  <ScaleCrop>false</ScaleCrop>
  <Company>china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31</cp:revision>
  <cp:lastPrinted>2017-11-27T01:20:00Z</cp:lastPrinted>
  <dcterms:created xsi:type="dcterms:W3CDTF">2017-11-23T00:49:00Z</dcterms:created>
  <dcterms:modified xsi:type="dcterms:W3CDTF">2017-12-04T06:18:00Z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